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20" w:rsidRDefault="00B01120" w:rsidP="00B01120">
      <w:pPr>
        <w:spacing w:after="0"/>
        <w:jc w:val="both"/>
        <w:rPr>
          <w:b/>
          <w:sz w:val="28"/>
          <w:szCs w:val="28"/>
        </w:rPr>
      </w:pPr>
      <w:r>
        <w:rPr>
          <w:noProof/>
          <w:lang w:eastAsia="sl-SI"/>
        </w:rPr>
        <w:drawing>
          <wp:inline distT="0" distB="0" distL="0" distR="0" wp14:anchorId="0C1F5F18" wp14:editId="6D3CDE1B">
            <wp:extent cx="1222265" cy="762000"/>
            <wp:effectExtent l="0" t="0" r="0" b="0"/>
            <wp:docPr id="61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7"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1534" cy="761544"/>
                    </a:xfrm>
                    <a:prstGeom prst="rect">
                      <a:avLst/>
                    </a:prstGeom>
                    <a:noFill/>
                    <a:ln>
                      <a:noFill/>
                    </a:ln>
                    <a:extLst/>
                  </pic:spPr>
                </pic:pic>
              </a:graphicData>
            </a:graphic>
          </wp:inline>
        </w:drawing>
      </w:r>
    </w:p>
    <w:p w:rsidR="00B01120" w:rsidRDefault="00B01120" w:rsidP="00B01120">
      <w:pPr>
        <w:spacing w:after="0"/>
        <w:jc w:val="center"/>
        <w:rPr>
          <w:b/>
          <w:sz w:val="28"/>
          <w:szCs w:val="28"/>
        </w:rPr>
      </w:pPr>
    </w:p>
    <w:p w:rsidR="00F74A7C" w:rsidRPr="006A302B" w:rsidRDefault="006A302B" w:rsidP="00B01120">
      <w:pPr>
        <w:spacing w:after="0"/>
        <w:jc w:val="center"/>
        <w:rPr>
          <w:b/>
          <w:sz w:val="28"/>
          <w:szCs w:val="28"/>
        </w:rPr>
      </w:pPr>
      <w:r w:rsidRPr="006A302B">
        <w:rPr>
          <w:b/>
          <w:sz w:val="28"/>
          <w:szCs w:val="28"/>
        </w:rPr>
        <w:t>Povabilo</w:t>
      </w:r>
    </w:p>
    <w:p w:rsidR="006A302B" w:rsidRPr="00B01120" w:rsidRDefault="006A302B" w:rsidP="00B01120">
      <w:pPr>
        <w:spacing w:after="0"/>
        <w:jc w:val="center"/>
        <w:rPr>
          <w:b/>
          <w:sz w:val="24"/>
          <w:szCs w:val="24"/>
        </w:rPr>
      </w:pPr>
      <w:r w:rsidRPr="00B01120">
        <w:rPr>
          <w:b/>
          <w:sz w:val="24"/>
          <w:szCs w:val="24"/>
        </w:rPr>
        <w:t xml:space="preserve">k sodelovanju na </w:t>
      </w:r>
      <w:r w:rsidR="00B01120">
        <w:rPr>
          <w:b/>
          <w:sz w:val="24"/>
          <w:szCs w:val="24"/>
        </w:rPr>
        <w:t xml:space="preserve">39. </w:t>
      </w:r>
      <w:r w:rsidRPr="00B01120">
        <w:rPr>
          <w:b/>
          <w:sz w:val="24"/>
          <w:szCs w:val="24"/>
        </w:rPr>
        <w:t>mladinskem FIAP Bienalu</w:t>
      </w:r>
      <w:r w:rsidR="00B01120">
        <w:rPr>
          <w:b/>
          <w:sz w:val="24"/>
          <w:szCs w:val="24"/>
        </w:rPr>
        <w:t xml:space="preserve"> 2018</w:t>
      </w:r>
    </w:p>
    <w:p w:rsidR="006A302B" w:rsidRPr="006A302B" w:rsidRDefault="006A302B" w:rsidP="00AD0373">
      <w:pPr>
        <w:spacing w:after="0"/>
        <w:jc w:val="both"/>
      </w:pPr>
    </w:p>
    <w:p w:rsidR="006A302B" w:rsidRDefault="006A302B" w:rsidP="00AD0373">
      <w:pPr>
        <w:spacing w:after="0"/>
        <w:jc w:val="both"/>
      </w:pPr>
    </w:p>
    <w:p w:rsidR="00B01120" w:rsidRPr="006A302B" w:rsidRDefault="00B01120" w:rsidP="00AD0373">
      <w:pPr>
        <w:spacing w:after="0"/>
        <w:jc w:val="both"/>
      </w:pPr>
    </w:p>
    <w:p w:rsidR="006A302B" w:rsidRDefault="006A302B" w:rsidP="00AD0373">
      <w:pPr>
        <w:spacing w:after="0"/>
        <w:jc w:val="both"/>
      </w:pPr>
      <w:r w:rsidRPr="006A302B">
        <w:t>Mednarodna zveza za Fotografsko umetnost FIAP</w:t>
      </w:r>
      <w:r>
        <w:t xml:space="preserve"> v sodelovanju z bolgarsko APB “</w:t>
      </w:r>
      <w:proofErr w:type="spellStart"/>
      <w:r>
        <w:t>Yanka</w:t>
      </w:r>
      <w:proofErr w:type="spellEnd"/>
      <w:r>
        <w:t xml:space="preserve"> </w:t>
      </w:r>
      <w:proofErr w:type="spellStart"/>
      <w:r>
        <w:t>Kyurkchieva</w:t>
      </w:r>
      <w:proofErr w:type="spellEnd"/>
      <w:r>
        <w:t>” razpisuje 39</w:t>
      </w:r>
      <w:r w:rsidR="00AD0373">
        <w:t>.</w:t>
      </w:r>
      <w:r>
        <w:t xml:space="preserve"> bienale za mlade</w:t>
      </w:r>
      <w:r w:rsidR="000F60B8">
        <w:t>.</w:t>
      </w:r>
    </w:p>
    <w:p w:rsidR="006A302B" w:rsidRDefault="006A302B" w:rsidP="00AD0373">
      <w:pPr>
        <w:spacing w:after="0"/>
        <w:jc w:val="both"/>
      </w:pPr>
    </w:p>
    <w:p w:rsidR="006A302B" w:rsidRDefault="006A302B" w:rsidP="00AD0373">
      <w:pPr>
        <w:spacing w:after="0"/>
        <w:jc w:val="both"/>
      </w:pPr>
      <w:r>
        <w:t>Vsaka fotografska zveza</w:t>
      </w:r>
      <w:r w:rsidR="00AD0373">
        <w:t>,</w:t>
      </w:r>
      <w:r>
        <w:t xml:space="preserve"> </w:t>
      </w:r>
      <w:r w:rsidR="000F60B8">
        <w:t xml:space="preserve">članica </w:t>
      </w:r>
      <w:r>
        <w:t>FIAP-a lahko sodeluje z 2x 20 fotografijami v dveh starostnih skupinah</w:t>
      </w:r>
      <w:r w:rsidR="000F60B8">
        <w:t>.</w:t>
      </w:r>
      <w:r>
        <w:t xml:space="preserve"> </w:t>
      </w:r>
      <w:r w:rsidR="000F60B8">
        <w:t>V kolekciji</w:t>
      </w:r>
      <w:r>
        <w:t xml:space="preserve"> 20 </w:t>
      </w:r>
      <w:r w:rsidR="00AD0373">
        <w:t xml:space="preserve">fotografij </w:t>
      </w:r>
      <w:r>
        <w:t xml:space="preserve"> </w:t>
      </w:r>
      <w:r w:rsidR="000F60B8">
        <w:t xml:space="preserve">lahko </w:t>
      </w:r>
      <w:r>
        <w:t xml:space="preserve">vsak avtor sodeluje z največ 2 </w:t>
      </w:r>
      <w:r w:rsidR="00AD0373">
        <w:t>fotografijama</w:t>
      </w:r>
      <w:r>
        <w:t>.</w:t>
      </w:r>
    </w:p>
    <w:p w:rsidR="0070506A" w:rsidRDefault="0070506A" w:rsidP="00AD0373">
      <w:pPr>
        <w:spacing w:after="0"/>
        <w:jc w:val="both"/>
      </w:pPr>
    </w:p>
    <w:p w:rsidR="0070506A" w:rsidRDefault="0070506A" w:rsidP="00AD0373">
      <w:pPr>
        <w:spacing w:after="0"/>
        <w:jc w:val="both"/>
      </w:pPr>
      <w:r>
        <w:t>Dve starostni kategoriji</w:t>
      </w:r>
      <w:r w:rsidR="0094588B">
        <w:t>*</w:t>
      </w:r>
      <w:r>
        <w:t>:</w:t>
      </w:r>
    </w:p>
    <w:p w:rsidR="0070506A" w:rsidRDefault="0070506A" w:rsidP="00AD0373">
      <w:pPr>
        <w:pStyle w:val="Odstavekseznama"/>
        <w:numPr>
          <w:ilvl w:val="0"/>
          <w:numId w:val="1"/>
        </w:numPr>
        <w:spacing w:after="0"/>
        <w:jc w:val="both"/>
      </w:pPr>
      <w:r>
        <w:t>Kategorija 1</w:t>
      </w:r>
      <w:r w:rsidR="000F60B8">
        <w:t>:</w:t>
      </w:r>
      <w:r>
        <w:t xml:space="preserve"> starost do 16 let (rojeni po 31.3.2002)</w:t>
      </w:r>
    </w:p>
    <w:p w:rsidR="0070506A" w:rsidRDefault="0070506A" w:rsidP="00AD0373">
      <w:pPr>
        <w:pStyle w:val="Odstavekseznama"/>
        <w:numPr>
          <w:ilvl w:val="0"/>
          <w:numId w:val="1"/>
        </w:numPr>
        <w:spacing w:after="0"/>
        <w:jc w:val="both"/>
      </w:pPr>
      <w:r>
        <w:t>Kategorija 2</w:t>
      </w:r>
      <w:r w:rsidR="000F60B8">
        <w:t>:</w:t>
      </w:r>
      <w:r>
        <w:t xml:space="preserve"> starost do 21 let (rojeni po 31.3.1997)</w:t>
      </w:r>
    </w:p>
    <w:p w:rsidR="006A302B" w:rsidRDefault="006A302B" w:rsidP="00AD0373">
      <w:pPr>
        <w:spacing w:after="0"/>
        <w:jc w:val="both"/>
      </w:pPr>
    </w:p>
    <w:p w:rsidR="00D56B19" w:rsidRPr="00B01120" w:rsidRDefault="006A302B" w:rsidP="00AD0373">
      <w:pPr>
        <w:spacing w:after="0"/>
        <w:jc w:val="both"/>
      </w:pPr>
      <w:r>
        <w:t>Datotek</w:t>
      </w:r>
      <w:r w:rsidR="000F60B8">
        <w:t xml:space="preserve">e </w:t>
      </w:r>
      <w:r w:rsidR="00AD0373">
        <w:t>fotografij</w:t>
      </w:r>
      <w:r>
        <w:t xml:space="preserve"> za projekcijo in izdelavo kataloga naj bodo v JPG formatu, kompresije 10 do 8 ali več</w:t>
      </w:r>
      <w:r w:rsidR="00B01120">
        <w:t>,</w:t>
      </w:r>
      <w:r>
        <w:t xml:space="preserve"> minimalna velikost </w:t>
      </w:r>
      <w:r w:rsidR="009304BE">
        <w:t>datotek naj b</w:t>
      </w:r>
      <w:r w:rsidR="000F60B8">
        <w:t>o</w:t>
      </w:r>
      <w:r>
        <w:t xml:space="preserve"> 2400</w:t>
      </w:r>
      <w:r w:rsidR="00B01120">
        <w:t xml:space="preserve"> pik</w:t>
      </w:r>
      <w:r w:rsidR="009304BE">
        <w:t xml:space="preserve">. </w:t>
      </w:r>
      <w:r w:rsidR="00B01120">
        <w:t xml:space="preserve">Tema je prosta. </w:t>
      </w:r>
      <w:r w:rsidR="009304BE">
        <w:t>Vsi stili in uporaba kreativnih pristopov je dovoljena</w:t>
      </w:r>
      <w:r w:rsidR="00D56B19">
        <w:t>.</w:t>
      </w:r>
      <w:r w:rsidR="00D56B19" w:rsidRPr="00B01120">
        <w:t xml:space="preserve"> </w:t>
      </w:r>
      <w:r w:rsidR="00B01120" w:rsidRPr="00B01120">
        <w:t xml:space="preserve">Fotografije je potrebno poslati direktno ali prek </w:t>
      </w:r>
      <w:proofErr w:type="spellStart"/>
      <w:r w:rsidR="00B01120" w:rsidRPr="00B01120">
        <w:t>WeTransferja</w:t>
      </w:r>
      <w:proofErr w:type="spellEnd"/>
      <w:r w:rsidR="00B01120" w:rsidRPr="00B01120">
        <w:t xml:space="preserve"> na </w:t>
      </w:r>
      <w:r w:rsidR="00D56B19" w:rsidRPr="00B01120">
        <w:t>naslov</w:t>
      </w:r>
      <w:r w:rsidR="00D56B19">
        <w:rPr>
          <w:rStyle w:val="uficommentbody"/>
          <w:rFonts w:cstheme="minorHAnsi"/>
          <w:color w:val="1D2129"/>
          <w:sz w:val="20"/>
          <w:szCs w:val="20"/>
        </w:rPr>
        <w:t xml:space="preserve"> </w:t>
      </w:r>
      <w:hyperlink r:id="rId7" w:history="1">
        <w:r w:rsidR="00D56B19" w:rsidRPr="00B01120">
          <w:rPr>
            <w:rStyle w:val="Hiperpovezava"/>
            <w:rFonts w:cstheme="minorHAnsi"/>
            <w:b/>
          </w:rPr>
          <w:t>bienale2018@gmail.com</w:t>
        </w:r>
      </w:hyperlink>
      <w:r w:rsidR="00D56B19">
        <w:rPr>
          <w:rStyle w:val="uficommentbody"/>
          <w:rFonts w:cstheme="minorHAnsi"/>
          <w:color w:val="1D2129"/>
          <w:sz w:val="20"/>
          <w:szCs w:val="20"/>
        </w:rPr>
        <w:t xml:space="preserve"> </w:t>
      </w:r>
      <w:r w:rsidR="00B01120" w:rsidRPr="00B01120">
        <w:t>najk</w:t>
      </w:r>
      <w:r w:rsidR="00B01120">
        <w:t>asneje do 20</w:t>
      </w:r>
      <w:r w:rsidR="00B01120" w:rsidRPr="00B01120">
        <w:t xml:space="preserve">. marca 2018 </w:t>
      </w:r>
      <w:r w:rsidR="00D56B19" w:rsidRPr="00B01120">
        <w:t>do</w:t>
      </w:r>
      <w:r w:rsidR="00B01120" w:rsidRPr="00B01120">
        <w:t xml:space="preserve"> 24.00 ure</w:t>
      </w:r>
      <w:r w:rsidR="00B01120">
        <w:t>.</w:t>
      </w:r>
      <w:r w:rsidR="00F15CB8">
        <w:t xml:space="preserve"> Pošiljatelj mora izpolniti tudi prijavnico.</w:t>
      </w:r>
      <w:bookmarkStart w:id="0" w:name="_GoBack"/>
      <w:bookmarkEnd w:id="0"/>
    </w:p>
    <w:p w:rsidR="006A302B" w:rsidRDefault="00D56B19" w:rsidP="00AD0373">
      <w:pPr>
        <w:spacing w:after="0"/>
        <w:jc w:val="both"/>
      </w:pPr>
      <w:r>
        <w:t>Imena datotek naj vsebujejo ime avtorja in angleški naslov slike (naslov »NO TITLE« ni dovoljen</w:t>
      </w:r>
      <w:r w:rsidR="000425F9">
        <w:t>)</w:t>
      </w:r>
      <w:r>
        <w:t xml:space="preserve">.  </w:t>
      </w:r>
    </w:p>
    <w:p w:rsidR="00226E43" w:rsidRDefault="00226E43" w:rsidP="00AD0373">
      <w:pPr>
        <w:spacing w:after="0"/>
        <w:jc w:val="both"/>
      </w:pPr>
    </w:p>
    <w:p w:rsidR="00D56B19" w:rsidRDefault="00D56B19" w:rsidP="00AD0373">
      <w:pPr>
        <w:spacing w:after="0"/>
        <w:jc w:val="both"/>
      </w:pPr>
      <w:r>
        <w:t xml:space="preserve">Poslana dela morajo biti fotografije in pošiljatelj mora biti avtor vseh delov slike. Avtor soglaša, da se slike lahko uporabi za javno projekcijo ali razstavo brez denarnega nadomestila, to vključuje tudi publikacijo slik v nizki resoluciji na spletu </w:t>
      </w:r>
    </w:p>
    <w:p w:rsidR="00D56B19" w:rsidRDefault="00D56B19" w:rsidP="00AD0373">
      <w:pPr>
        <w:spacing w:after="0"/>
        <w:jc w:val="both"/>
      </w:pPr>
    </w:p>
    <w:p w:rsidR="00226E43" w:rsidRDefault="00D56B19" w:rsidP="00226E43">
      <w:pPr>
        <w:spacing w:after="0"/>
        <w:jc w:val="both"/>
      </w:pPr>
      <w:r>
        <w:t>OPOZORILO: tema akt ni dovoljena!</w:t>
      </w:r>
      <w:r w:rsidR="00226E43" w:rsidRPr="00226E43">
        <w:t xml:space="preserve"> </w:t>
      </w:r>
      <w:r w:rsidR="00226E43">
        <w:t>PRISTOJBINE  NI!</w:t>
      </w:r>
    </w:p>
    <w:p w:rsidR="00D56B19" w:rsidRDefault="00D56B19" w:rsidP="00AD0373">
      <w:pPr>
        <w:spacing w:after="0"/>
        <w:jc w:val="both"/>
      </w:pPr>
    </w:p>
    <w:p w:rsidR="0070506A" w:rsidRDefault="0070506A" w:rsidP="00AD0373">
      <w:pPr>
        <w:spacing w:after="0"/>
        <w:jc w:val="both"/>
      </w:pPr>
      <w:r>
        <w:t>Žir</w:t>
      </w:r>
      <w:r w:rsidR="00B01120">
        <w:t>ija</w:t>
      </w:r>
      <w:r>
        <w:t>:</w:t>
      </w:r>
    </w:p>
    <w:p w:rsidR="00B01120" w:rsidRDefault="00B01120" w:rsidP="00AD0373">
      <w:pPr>
        <w:spacing w:after="0"/>
        <w:jc w:val="both"/>
      </w:pPr>
    </w:p>
    <w:p w:rsidR="0070506A" w:rsidRPr="0070506A" w:rsidRDefault="0070506A" w:rsidP="00AD0373">
      <w:pPr>
        <w:pStyle w:val="Default"/>
        <w:jc w:val="both"/>
        <w:rPr>
          <w:rFonts w:asciiTheme="minorHAnsi" w:hAnsiTheme="minorHAnsi" w:cstheme="minorHAnsi"/>
          <w:sz w:val="22"/>
          <w:szCs w:val="22"/>
        </w:rPr>
      </w:pPr>
      <w:r w:rsidRPr="0070506A">
        <w:rPr>
          <w:rFonts w:asciiTheme="minorHAnsi" w:hAnsiTheme="minorHAnsi" w:cstheme="minorHAnsi"/>
          <w:sz w:val="22"/>
          <w:szCs w:val="22"/>
        </w:rPr>
        <w:t xml:space="preserve">Tay Poey Cher David, HonEFIAP, MFIAP, EPSA, </w:t>
      </w:r>
      <w:r>
        <w:rPr>
          <w:rFonts w:asciiTheme="minorHAnsi" w:hAnsiTheme="minorHAnsi" w:cstheme="minorHAnsi"/>
          <w:sz w:val="22"/>
          <w:szCs w:val="22"/>
        </w:rPr>
        <w:tab/>
      </w:r>
      <w:r>
        <w:rPr>
          <w:rFonts w:asciiTheme="minorHAnsi" w:hAnsiTheme="minorHAnsi" w:cstheme="minorHAnsi"/>
          <w:sz w:val="22"/>
          <w:szCs w:val="22"/>
        </w:rPr>
        <w:tab/>
      </w:r>
      <w:r w:rsidRPr="0070506A">
        <w:rPr>
          <w:rFonts w:asciiTheme="minorHAnsi" w:hAnsiTheme="minorHAnsi" w:cstheme="minorHAnsi"/>
          <w:sz w:val="22"/>
          <w:szCs w:val="22"/>
        </w:rPr>
        <w:t xml:space="preserve">FRPS Singapore </w:t>
      </w:r>
    </w:p>
    <w:p w:rsidR="0070506A" w:rsidRPr="0070506A" w:rsidRDefault="0070506A" w:rsidP="00AD0373">
      <w:pPr>
        <w:pStyle w:val="Default"/>
        <w:jc w:val="both"/>
        <w:rPr>
          <w:rFonts w:asciiTheme="minorHAnsi" w:hAnsiTheme="minorHAnsi" w:cstheme="minorHAnsi"/>
          <w:sz w:val="22"/>
          <w:szCs w:val="22"/>
        </w:rPr>
      </w:pPr>
      <w:r w:rsidRPr="0070506A">
        <w:rPr>
          <w:rFonts w:asciiTheme="minorHAnsi" w:hAnsiTheme="minorHAnsi" w:cstheme="minorHAnsi"/>
          <w:sz w:val="22"/>
          <w:szCs w:val="22"/>
        </w:rPr>
        <w:t xml:space="preserve">Gavrovski Cvetan, MFFSM, EFIAP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Makedonija</w:t>
      </w:r>
      <w:r w:rsidRPr="0070506A">
        <w:rPr>
          <w:rFonts w:asciiTheme="minorHAnsi" w:hAnsiTheme="minorHAnsi" w:cstheme="minorHAnsi"/>
          <w:sz w:val="22"/>
          <w:szCs w:val="22"/>
        </w:rPr>
        <w:t xml:space="preserve"> </w:t>
      </w:r>
    </w:p>
    <w:p w:rsidR="0070506A" w:rsidRPr="0070506A" w:rsidRDefault="0070506A" w:rsidP="00AD0373">
      <w:pPr>
        <w:pStyle w:val="Default"/>
        <w:jc w:val="both"/>
        <w:rPr>
          <w:rFonts w:asciiTheme="minorHAnsi" w:hAnsiTheme="minorHAnsi" w:cstheme="minorHAnsi"/>
          <w:sz w:val="22"/>
          <w:szCs w:val="22"/>
        </w:rPr>
      </w:pPr>
      <w:r w:rsidRPr="0070506A">
        <w:rPr>
          <w:rFonts w:asciiTheme="minorHAnsi" w:hAnsiTheme="minorHAnsi" w:cstheme="minorHAnsi"/>
          <w:sz w:val="22"/>
          <w:szCs w:val="22"/>
        </w:rPr>
        <w:t>Milojevi</w:t>
      </w:r>
      <w:r w:rsidR="000425F9">
        <w:rPr>
          <w:rFonts w:asciiTheme="minorHAnsi" w:hAnsiTheme="minorHAnsi" w:cstheme="minorHAnsi"/>
          <w:sz w:val="22"/>
          <w:szCs w:val="22"/>
        </w:rPr>
        <w:t>ć</w:t>
      </w:r>
      <w:r w:rsidRPr="0070506A">
        <w:rPr>
          <w:rFonts w:asciiTheme="minorHAnsi" w:hAnsiTheme="minorHAnsi" w:cstheme="minorHAnsi"/>
          <w:sz w:val="22"/>
          <w:szCs w:val="22"/>
        </w:rPr>
        <w:t xml:space="preserve"> Ra</w:t>
      </w:r>
      <w:r w:rsidR="000425F9">
        <w:rPr>
          <w:rFonts w:asciiTheme="minorHAnsi" w:hAnsiTheme="minorHAnsi" w:cstheme="minorHAnsi"/>
          <w:sz w:val="22"/>
          <w:szCs w:val="22"/>
        </w:rPr>
        <w:t>š</w:t>
      </w:r>
      <w:r w:rsidRPr="0070506A">
        <w:rPr>
          <w:rFonts w:asciiTheme="minorHAnsi" w:hAnsiTheme="minorHAnsi" w:cstheme="minorHAnsi"/>
          <w:sz w:val="22"/>
          <w:szCs w:val="22"/>
        </w:rPr>
        <w:t xml:space="preserve">a, EFIAP/b, EsFIAP, MFFSS </w:t>
      </w:r>
      <w:r>
        <w:rPr>
          <w:rFonts w:asciiTheme="minorHAnsi" w:hAnsiTheme="minorHAnsi" w:cstheme="minorHAnsi"/>
          <w:sz w:val="22"/>
          <w:szCs w:val="22"/>
        </w:rPr>
        <w:tab/>
      </w:r>
      <w:r w:rsidR="000425F9">
        <w:rPr>
          <w:rFonts w:asciiTheme="minorHAnsi" w:hAnsiTheme="minorHAnsi" w:cstheme="minorHAnsi"/>
          <w:sz w:val="22"/>
          <w:szCs w:val="22"/>
        </w:rPr>
        <w:tab/>
      </w:r>
      <w:r>
        <w:rPr>
          <w:rFonts w:asciiTheme="minorHAnsi" w:hAnsiTheme="minorHAnsi" w:cstheme="minorHAnsi"/>
          <w:sz w:val="22"/>
          <w:szCs w:val="22"/>
        </w:rPr>
        <w:tab/>
      </w:r>
      <w:r w:rsidRPr="0070506A">
        <w:rPr>
          <w:rFonts w:asciiTheme="minorHAnsi" w:hAnsiTheme="minorHAnsi" w:cstheme="minorHAnsi"/>
          <w:sz w:val="22"/>
          <w:szCs w:val="22"/>
        </w:rPr>
        <w:t>Srbi</w:t>
      </w:r>
      <w:r w:rsidR="000425F9">
        <w:rPr>
          <w:rFonts w:asciiTheme="minorHAnsi" w:hAnsiTheme="minorHAnsi" w:cstheme="minorHAnsi"/>
          <w:sz w:val="22"/>
          <w:szCs w:val="22"/>
        </w:rPr>
        <w:t>j</w:t>
      </w:r>
      <w:r w:rsidRPr="0070506A">
        <w:rPr>
          <w:rFonts w:asciiTheme="minorHAnsi" w:hAnsiTheme="minorHAnsi" w:cstheme="minorHAnsi"/>
          <w:sz w:val="22"/>
          <w:szCs w:val="22"/>
        </w:rPr>
        <w:t xml:space="preserve">a </w:t>
      </w:r>
    </w:p>
    <w:p w:rsidR="00D56B19" w:rsidRDefault="00D56B19" w:rsidP="00AD0373">
      <w:pPr>
        <w:spacing w:after="0"/>
        <w:jc w:val="both"/>
      </w:pPr>
    </w:p>
    <w:p w:rsidR="0070506A" w:rsidRDefault="0070506A" w:rsidP="00AD0373">
      <w:pPr>
        <w:spacing w:after="0"/>
        <w:jc w:val="both"/>
      </w:pPr>
      <w:r>
        <w:t>Nagrade</w:t>
      </w:r>
      <w:r w:rsidR="00B01120">
        <w:t>:</w:t>
      </w:r>
    </w:p>
    <w:p w:rsidR="00B01120" w:rsidRDefault="00B01120" w:rsidP="00AD0373">
      <w:pPr>
        <w:spacing w:after="0"/>
        <w:jc w:val="both"/>
      </w:pPr>
    </w:p>
    <w:p w:rsidR="00D56B19" w:rsidRDefault="0070506A" w:rsidP="00AD0373">
      <w:pPr>
        <w:spacing w:after="0"/>
        <w:jc w:val="both"/>
      </w:pPr>
      <w:r>
        <w:t xml:space="preserve">Svetovni pokal </w:t>
      </w:r>
      <w:proofErr w:type="spellStart"/>
      <w:r>
        <w:t>donira</w:t>
      </w:r>
      <w:proofErr w:type="spellEnd"/>
      <w:r>
        <w:t xml:space="preserve"> organizator bienala</w:t>
      </w:r>
      <w:r w:rsidR="000F60B8">
        <w:t xml:space="preserve"> za najboljšo kolekcijo fotografij</w:t>
      </w:r>
    </w:p>
    <w:p w:rsidR="000F60B8" w:rsidRDefault="000F60B8" w:rsidP="00AD0373">
      <w:pPr>
        <w:spacing w:after="0"/>
        <w:jc w:val="both"/>
      </w:pPr>
      <w:r>
        <w:t>Zlata medalja FIAP,za drugo najboljšo kolekcijo</w:t>
      </w:r>
      <w:r w:rsidRPr="000F60B8">
        <w:t xml:space="preserve"> </w:t>
      </w:r>
      <w:r>
        <w:t>fotografij</w:t>
      </w:r>
    </w:p>
    <w:p w:rsidR="000F60B8" w:rsidRDefault="000F60B8" w:rsidP="00AD0373">
      <w:pPr>
        <w:spacing w:after="0"/>
        <w:jc w:val="both"/>
      </w:pPr>
      <w:r>
        <w:t>Srebrna medalja FIAP, za tretjo najboljšo kolekcijo fotografij</w:t>
      </w:r>
    </w:p>
    <w:p w:rsidR="000F60B8" w:rsidRDefault="000F60B8" w:rsidP="00AD0373">
      <w:pPr>
        <w:spacing w:after="0"/>
        <w:jc w:val="both"/>
      </w:pPr>
      <w:r>
        <w:t>Bronasta medalja FIAP, za četrto najboljšo kolekcijo fotografij</w:t>
      </w:r>
    </w:p>
    <w:p w:rsidR="000F60B8" w:rsidRDefault="000F60B8" w:rsidP="00AD0373">
      <w:pPr>
        <w:spacing w:after="0"/>
        <w:jc w:val="both"/>
      </w:pPr>
    </w:p>
    <w:p w:rsidR="000F60B8" w:rsidRDefault="000F60B8" w:rsidP="00AD0373">
      <w:pPr>
        <w:spacing w:after="0"/>
        <w:jc w:val="both"/>
      </w:pPr>
      <w:r>
        <w:t>Vsi avtorji najboljše kolekcije prejmejo diplomo</w:t>
      </w:r>
      <w:r w:rsidR="00B01120">
        <w:t>.</w:t>
      </w:r>
    </w:p>
    <w:p w:rsidR="0094588B" w:rsidRDefault="000F60B8" w:rsidP="00AD0373">
      <w:pPr>
        <w:spacing w:after="0"/>
        <w:jc w:val="both"/>
      </w:pPr>
      <w:r>
        <w:t>Za izjemno kakovost fotografij bodo podeljene 1 zlata medalja FIAP, 2 srebrni medalji FIAP, 3 bronaste medalje FIAP. Vsak avtor lahko prejme le eno nagrado.</w:t>
      </w:r>
      <w:r w:rsidR="00B01120">
        <w:t xml:space="preserve"> </w:t>
      </w:r>
      <w:r>
        <w:t>Organizator bo podelil še eno APB zlato medaljo</w:t>
      </w:r>
      <w:r w:rsidR="00B01120">
        <w:t>.</w:t>
      </w:r>
    </w:p>
    <w:p w:rsidR="0094588B" w:rsidRDefault="0094588B">
      <w:r>
        <w:br w:type="page"/>
      </w:r>
    </w:p>
    <w:p w:rsidR="000F60B8" w:rsidRDefault="0094588B" w:rsidP="00AD0373">
      <w:pPr>
        <w:spacing w:after="0"/>
        <w:jc w:val="both"/>
      </w:pPr>
      <w:r>
        <w:lastRenderedPageBreak/>
        <w:t>Prijavnica:</w:t>
      </w:r>
    </w:p>
    <w:p w:rsidR="0094588B" w:rsidRDefault="0094588B" w:rsidP="00AD0373">
      <w:pPr>
        <w:spacing w:after="0"/>
        <w:jc w:val="both"/>
      </w:pPr>
    </w:p>
    <w:p w:rsidR="0094588B" w:rsidRDefault="0094588B" w:rsidP="00AD0373">
      <w:pPr>
        <w:spacing w:after="0"/>
        <w:jc w:val="both"/>
      </w:pPr>
    </w:p>
    <w:tbl>
      <w:tblPr>
        <w:tblStyle w:val="Tabelamrea"/>
        <w:tblW w:w="0" w:type="auto"/>
        <w:tblLook w:val="04A0" w:firstRow="1" w:lastRow="0" w:firstColumn="1" w:lastColumn="0" w:noHBand="0" w:noVBand="1"/>
      </w:tblPr>
      <w:tblGrid>
        <w:gridCol w:w="1384"/>
        <w:gridCol w:w="3119"/>
        <w:gridCol w:w="1389"/>
        <w:gridCol w:w="3961"/>
      </w:tblGrid>
      <w:tr w:rsidR="0094588B" w:rsidRPr="0094588B" w:rsidTr="0094588B">
        <w:tc>
          <w:tcPr>
            <w:tcW w:w="1384" w:type="dxa"/>
            <w:vAlign w:val="center"/>
          </w:tcPr>
          <w:p w:rsidR="0094588B" w:rsidRPr="0094588B" w:rsidRDefault="0094588B" w:rsidP="0094588B">
            <w:pPr>
              <w:jc w:val="center"/>
              <w:rPr>
                <w:b/>
              </w:rPr>
            </w:pPr>
            <w:r>
              <w:rPr>
                <w:b/>
              </w:rPr>
              <w:t>Kategorija*</w:t>
            </w:r>
          </w:p>
        </w:tc>
        <w:tc>
          <w:tcPr>
            <w:tcW w:w="3119" w:type="dxa"/>
            <w:vAlign w:val="center"/>
          </w:tcPr>
          <w:p w:rsidR="0094588B" w:rsidRPr="0094588B" w:rsidRDefault="0094588B" w:rsidP="0094588B">
            <w:pPr>
              <w:jc w:val="center"/>
              <w:rPr>
                <w:b/>
              </w:rPr>
            </w:pPr>
            <w:r w:rsidRPr="0094588B">
              <w:rPr>
                <w:b/>
              </w:rPr>
              <w:t>Priimek in ime avtorja</w:t>
            </w:r>
          </w:p>
        </w:tc>
        <w:tc>
          <w:tcPr>
            <w:tcW w:w="1389" w:type="dxa"/>
            <w:vAlign w:val="center"/>
          </w:tcPr>
          <w:p w:rsidR="0094588B" w:rsidRPr="0094588B" w:rsidRDefault="0094588B" w:rsidP="0094588B">
            <w:pPr>
              <w:jc w:val="center"/>
              <w:rPr>
                <w:b/>
              </w:rPr>
            </w:pPr>
            <w:r w:rsidRPr="0094588B">
              <w:rPr>
                <w:b/>
              </w:rPr>
              <w:t>Datum rojstva</w:t>
            </w:r>
          </w:p>
        </w:tc>
        <w:tc>
          <w:tcPr>
            <w:tcW w:w="3961" w:type="dxa"/>
            <w:vAlign w:val="center"/>
          </w:tcPr>
          <w:p w:rsidR="0094588B" w:rsidRPr="0094588B" w:rsidRDefault="0094588B" w:rsidP="0094588B">
            <w:pPr>
              <w:jc w:val="center"/>
              <w:rPr>
                <w:b/>
              </w:rPr>
            </w:pPr>
            <w:r w:rsidRPr="0094588B">
              <w:rPr>
                <w:b/>
              </w:rPr>
              <w:t>Naslov fotografije v angleškem jeziku</w:t>
            </w: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r w:rsidR="0094588B" w:rsidTr="0094588B">
        <w:tc>
          <w:tcPr>
            <w:tcW w:w="1384" w:type="dxa"/>
          </w:tcPr>
          <w:p w:rsidR="0094588B" w:rsidRDefault="0094588B" w:rsidP="0094588B">
            <w:pPr>
              <w:spacing w:line="360" w:lineRule="auto"/>
              <w:jc w:val="both"/>
            </w:pPr>
          </w:p>
        </w:tc>
        <w:tc>
          <w:tcPr>
            <w:tcW w:w="3119" w:type="dxa"/>
          </w:tcPr>
          <w:p w:rsidR="0094588B" w:rsidRDefault="0094588B" w:rsidP="0094588B">
            <w:pPr>
              <w:spacing w:line="360" w:lineRule="auto"/>
              <w:jc w:val="both"/>
            </w:pPr>
          </w:p>
        </w:tc>
        <w:tc>
          <w:tcPr>
            <w:tcW w:w="1389" w:type="dxa"/>
          </w:tcPr>
          <w:p w:rsidR="0094588B" w:rsidRDefault="0094588B" w:rsidP="0094588B">
            <w:pPr>
              <w:spacing w:line="360" w:lineRule="auto"/>
              <w:jc w:val="both"/>
            </w:pPr>
          </w:p>
        </w:tc>
        <w:tc>
          <w:tcPr>
            <w:tcW w:w="3961" w:type="dxa"/>
          </w:tcPr>
          <w:p w:rsidR="0094588B" w:rsidRDefault="0094588B" w:rsidP="0094588B">
            <w:pPr>
              <w:spacing w:line="360" w:lineRule="auto"/>
              <w:jc w:val="both"/>
            </w:pPr>
          </w:p>
        </w:tc>
      </w:tr>
    </w:tbl>
    <w:p w:rsidR="0094588B" w:rsidRDefault="0094588B" w:rsidP="00AD0373">
      <w:pPr>
        <w:spacing w:after="0"/>
        <w:jc w:val="both"/>
      </w:pPr>
    </w:p>
    <w:p w:rsidR="009304BE" w:rsidRPr="006A302B" w:rsidRDefault="009304BE" w:rsidP="00AD0373">
      <w:pPr>
        <w:spacing w:after="0"/>
        <w:jc w:val="both"/>
      </w:pPr>
    </w:p>
    <w:sectPr w:rsidR="009304BE" w:rsidRPr="006A302B" w:rsidSect="00226E43">
      <w:pgSz w:w="11906" w:h="16838"/>
      <w:pgMar w:top="907" w:right="851" w:bottom="90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E16F4"/>
    <w:multiLevelType w:val="hybridMultilevel"/>
    <w:tmpl w:val="74042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2B"/>
    <w:rsid w:val="000425F9"/>
    <w:rsid w:val="000F60B8"/>
    <w:rsid w:val="001450A4"/>
    <w:rsid w:val="00226E43"/>
    <w:rsid w:val="003045AF"/>
    <w:rsid w:val="00560DFD"/>
    <w:rsid w:val="006A302B"/>
    <w:rsid w:val="0070506A"/>
    <w:rsid w:val="00921BC1"/>
    <w:rsid w:val="009304BE"/>
    <w:rsid w:val="0094588B"/>
    <w:rsid w:val="00AD0373"/>
    <w:rsid w:val="00B01120"/>
    <w:rsid w:val="00B6436A"/>
    <w:rsid w:val="00CA404A"/>
    <w:rsid w:val="00D446E7"/>
    <w:rsid w:val="00D56B19"/>
    <w:rsid w:val="00E921C4"/>
    <w:rsid w:val="00F15C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6A30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ficommentbody">
    <w:name w:val="uficommentbody"/>
    <w:basedOn w:val="Privzetapisavaodstavka"/>
    <w:rsid w:val="009304BE"/>
  </w:style>
  <w:style w:type="character" w:styleId="Hiperpovezava">
    <w:name w:val="Hyperlink"/>
    <w:basedOn w:val="Privzetapisavaodstavka"/>
    <w:uiPriority w:val="99"/>
    <w:unhideWhenUsed/>
    <w:rsid w:val="009304BE"/>
    <w:rPr>
      <w:color w:val="0563C1" w:themeColor="hyperlink"/>
      <w:u w:val="single"/>
    </w:rPr>
  </w:style>
  <w:style w:type="character" w:customStyle="1" w:styleId="UnresolvedMention">
    <w:name w:val="Unresolved Mention"/>
    <w:basedOn w:val="Privzetapisavaodstavka"/>
    <w:uiPriority w:val="99"/>
    <w:semiHidden/>
    <w:unhideWhenUsed/>
    <w:rsid w:val="009304BE"/>
    <w:rPr>
      <w:color w:val="808080"/>
      <w:shd w:val="clear" w:color="auto" w:fill="E6E6E6"/>
    </w:rPr>
  </w:style>
  <w:style w:type="paragraph" w:styleId="Odstavekseznama">
    <w:name w:val="List Paragraph"/>
    <w:basedOn w:val="Navaden"/>
    <w:uiPriority w:val="34"/>
    <w:qFormat/>
    <w:rsid w:val="0070506A"/>
    <w:pPr>
      <w:ind w:left="720"/>
      <w:contextualSpacing/>
    </w:pPr>
  </w:style>
  <w:style w:type="paragraph" w:styleId="Besedilooblaka">
    <w:name w:val="Balloon Text"/>
    <w:basedOn w:val="Navaden"/>
    <w:link w:val="BesedilooblakaZnak"/>
    <w:uiPriority w:val="99"/>
    <w:semiHidden/>
    <w:unhideWhenUsed/>
    <w:rsid w:val="00B011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1120"/>
    <w:rPr>
      <w:rFonts w:ascii="Tahoma" w:hAnsi="Tahoma" w:cs="Tahoma"/>
      <w:sz w:val="16"/>
      <w:szCs w:val="16"/>
    </w:rPr>
  </w:style>
  <w:style w:type="table" w:styleId="Tabelamrea">
    <w:name w:val="Table Grid"/>
    <w:basedOn w:val="Navadnatabela"/>
    <w:uiPriority w:val="39"/>
    <w:rsid w:val="0094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6A30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ficommentbody">
    <w:name w:val="uficommentbody"/>
    <w:basedOn w:val="Privzetapisavaodstavka"/>
    <w:rsid w:val="009304BE"/>
  </w:style>
  <w:style w:type="character" w:styleId="Hiperpovezava">
    <w:name w:val="Hyperlink"/>
    <w:basedOn w:val="Privzetapisavaodstavka"/>
    <w:uiPriority w:val="99"/>
    <w:unhideWhenUsed/>
    <w:rsid w:val="009304BE"/>
    <w:rPr>
      <w:color w:val="0563C1" w:themeColor="hyperlink"/>
      <w:u w:val="single"/>
    </w:rPr>
  </w:style>
  <w:style w:type="character" w:customStyle="1" w:styleId="UnresolvedMention">
    <w:name w:val="Unresolved Mention"/>
    <w:basedOn w:val="Privzetapisavaodstavka"/>
    <w:uiPriority w:val="99"/>
    <w:semiHidden/>
    <w:unhideWhenUsed/>
    <w:rsid w:val="009304BE"/>
    <w:rPr>
      <w:color w:val="808080"/>
      <w:shd w:val="clear" w:color="auto" w:fill="E6E6E6"/>
    </w:rPr>
  </w:style>
  <w:style w:type="paragraph" w:styleId="Odstavekseznama">
    <w:name w:val="List Paragraph"/>
    <w:basedOn w:val="Navaden"/>
    <w:uiPriority w:val="34"/>
    <w:qFormat/>
    <w:rsid w:val="0070506A"/>
    <w:pPr>
      <w:ind w:left="720"/>
      <w:contextualSpacing/>
    </w:pPr>
  </w:style>
  <w:style w:type="paragraph" w:styleId="Besedilooblaka">
    <w:name w:val="Balloon Text"/>
    <w:basedOn w:val="Navaden"/>
    <w:link w:val="BesedilooblakaZnak"/>
    <w:uiPriority w:val="99"/>
    <w:semiHidden/>
    <w:unhideWhenUsed/>
    <w:rsid w:val="00B011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1120"/>
    <w:rPr>
      <w:rFonts w:ascii="Tahoma" w:hAnsi="Tahoma" w:cs="Tahoma"/>
      <w:sz w:val="16"/>
      <w:szCs w:val="16"/>
    </w:rPr>
  </w:style>
  <w:style w:type="table" w:styleId="Tabelamrea">
    <w:name w:val="Table Grid"/>
    <w:basedOn w:val="Navadnatabela"/>
    <w:uiPriority w:val="39"/>
    <w:rsid w:val="0094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ienale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347</Words>
  <Characters>1983</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Debevec Igor</cp:lastModifiedBy>
  <cp:revision>4</cp:revision>
  <cp:lastPrinted>2018-03-13T06:40:00Z</cp:lastPrinted>
  <dcterms:created xsi:type="dcterms:W3CDTF">2018-03-13T06:32:00Z</dcterms:created>
  <dcterms:modified xsi:type="dcterms:W3CDTF">2018-03-13T06:41:00Z</dcterms:modified>
</cp:coreProperties>
</file>